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310630" cy="9704705"/>
            <wp:effectExtent l="0" t="0" r="13970" b="10795"/>
            <wp:docPr id="1" name="Picture 1" descr="admissi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dmission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527165" cy="9688830"/>
            <wp:effectExtent l="0" t="0" r="6985" b="7620"/>
            <wp:docPr id="2" name="Picture 2" descr="admiss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dmission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968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851650" cy="9468485"/>
            <wp:effectExtent l="0" t="0" r="6350" b="18415"/>
            <wp:docPr id="3" name="Picture 3" descr="admissi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dmission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46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6670675" cy="9768205"/>
            <wp:effectExtent l="0" t="0" r="15875" b="4445"/>
            <wp:docPr id="4" name="Picture 4" descr="admissio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dmission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0675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840" w:right="1800" w:bottom="598" w:left="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343A73"/>
    <w:rsid w:val="1034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2021-04-19T10:42:00Z</dcterms:created>
  <dc:creator>KV BOKAJAN</dc:creator>
  <cp:lastModifiedBy>Kendriya Vidyalaya Bokajan</cp:lastModifiedBy>
  <dcterms:modified xsi:type="dcterms:W3CDTF">2021-04-19T10:45:39Z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